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9 (Minimum Standards of Reliability)</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w:t>
      </w: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Standards</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Order Contract with an anticipated contract value in excess of £20 million (excluding VAT) shall be awarded to the Supplier if it does not show that it meets the minimum standards of reliability as set out in the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OJEU Notice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(“Minimum Standards of Reliability”)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time of the proposed award of that Order Contract.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assess the Supplier’s compliance with the Minimum Standards of Reliability:</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the request of any Buyer; or </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1.2.2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whenever it considers (in its absolute discretion) that it is appropriate to do so. </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1.3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the Supplier does not demonstrate that it meets the Minimum Standards of Reliability in an assessment carried out pursuant to Paragraph</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 CCS shall so notify the Supplier (and any Buyer in writing) and the CCS reserves the right to terminate its DPS Contract for material Default under Clause 10.4 (When CCS or the Buyer can end this contract).</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jc w:val="both"/>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9">
      <w:pPr>
        <w:pageBreakBefore w:val="0"/>
        <w:rPr/>
      </w:pPr>
      <w:r w:rsidDel="00000000" w:rsidR="00000000" w:rsidRPr="00000000">
        <w:rPr>
          <w:rtl w:val="0"/>
        </w:rPr>
      </w:r>
    </w:p>
    <w:p w:rsidR="00000000" w:rsidDel="00000000" w:rsidP="00000000" w:rsidRDefault="00000000" w:rsidRPr="00000000" w14:paraId="0000000A">
      <w:pPr>
        <w:pageBreakBefore w:val="0"/>
        <w:rPr/>
      </w:pPr>
      <w:r w:rsidDel="00000000" w:rsidR="00000000" w:rsidRPr="00000000">
        <w:rPr>
          <w:rtl w:val="0"/>
        </w:rPr>
      </w:r>
    </w:p>
    <w:p w:rsidR="00000000" w:rsidDel="00000000" w:rsidP="00000000" w:rsidRDefault="00000000" w:rsidRPr="00000000" w14:paraId="0000000B">
      <w:pPr>
        <w:pageBreakBefore w:val="0"/>
        <w:rPr/>
      </w:pPr>
      <w:r w:rsidDel="00000000" w:rsidR="00000000" w:rsidRPr="00000000">
        <w:rPr>
          <w:rtl w:val="0"/>
        </w:rPr>
      </w:r>
    </w:p>
    <w:p w:rsidR="00000000" w:rsidDel="00000000" w:rsidP="00000000" w:rsidRDefault="00000000" w:rsidRPr="00000000" w14:paraId="0000000C">
      <w:pPr>
        <w:pageBreakBefore w:val="0"/>
        <w:rPr/>
      </w:pPr>
      <w:r w:rsidDel="00000000" w:rsidR="00000000" w:rsidRPr="00000000">
        <w:rPr>
          <w:rtl w:val="0"/>
        </w:rPr>
      </w:r>
    </w:p>
    <w:p w:rsidR="00000000" w:rsidDel="00000000" w:rsidP="00000000" w:rsidRDefault="00000000" w:rsidRPr="00000000" w14:paraId="0000000D">
      <w:pPr>
        <w:pageBreakBefore w:val="0"/>
        <w:rPr/>
      </w:pPr>
      <w:r w:rsidDel="00000000" w:rsidR="00000000" w:rsidRPr="00000000">
        <w:rPr>
          <w:rtl w:val="0"/>
        </w:rPr>
      </w:r>
    </w:p>
    <w:p w:rsidR="00000000" w:rsidDel="00000000" w:rsidP="00000000" w:rsidRDefault="00000000" w:rsidRPr="00000000" w14:paraId="0000000E">
      <w:pPr>
        <w:pageBreakBefore w:val="0"/>
        <w:rPr/>
      </w:pPr>
      <w:r w:rsidDel="00000000" w:rsidR="00000000" w:rsidRPr="00000000">
        <w:rPr>
          <w:rtl w:val="0"/>
        </w:rPr>
      </w:r>
    </w:p>
    <w:p w:rsidR="00000000" w:rsidDel="00000000" w:rsidP="00000000" w:rsidRDefault="00000000" w:rsidRPr="00000000" w14:paraId="0000000F">
      <w:pPr>
        <w:pageBreakBefore w:val="0"/>
        <w:rPr/>
      </w:pPr>
      <w:r w:rsidDel="00000000" w:rsidR="00000000" w:rsidRPr="00000000">
        <w:rPr>
          <w:rtl w:val="0"/>
        </w:rPr>
      </w:r>
    </w:p>
    <w:p w:rsidR="00000000" w:rsidDel="00000000" w:rsidP="00000000" w:rsidRDefault="00000000" w:rsidRPr="00000000" w14:paraId="00000010">
      <w:pPr>
        <w:pageBreakBefore w:val="0"/>
        <w:rPr/>
      </w:pPr>
      <w:r w:rsidDel="00000000" w:rsidR="00000000" w:rsidRPr="00000000">
        <w:rPr>
          <w:rtl w:val="0"/>
        </w:rPr>
      </w:r>
    </w:p>
    <w:p w:rsidR="00000000" w:rsidDel="00000000" w:rsidP="00000000" w:rsidRDefault="00000000" w:rsidRPr="00000000" w14:paraId="00000011">
      <w:pPr>
        <w:pageBreakBefore w:val="0"/>
        <w:rPr/>
      </w:pPr>
      <w:r w:rsidDel="00000000" w:rsidR="00000000" w:rsidRPr="00000000">
        <w:rPr>
          <w:rtl w:val="0"/>
        </w:rPr>
      </w:r>
    </w:p>
    <w:p w:rsidR="00000000" w:rsidDel="00000000" w:rsidP="00000000" w:rsidRDefault="00000000" w:rsidRPr="00000000" w14:paraId="00000012">
      <w:pPr>
        <w:pageBreakBefore w:val="0"/>
        <w:rPr/>
      </w:pPr>
      <w:r w:rsidDel="00000000" w:rsidR="00000000" w:rsidRPr="00000000">
        <w:rPr>
          <w:rtl w:val="0"/>
        </w:rPr>
      </w:r>
    </w:p>
    <w:p w:rsidR="00000000" w:rsidDel="00000000" w:rsidP="00000000" w:rsidRDefault="00000000" w:rsidRPr="00000000" w14:paraId="00000013">
      <w:pPr>
        <w:pageBreakBefore w:val="0"/>
        <w:rPr/>
      </w:pPr>
      <w:r w:rsidDel="00000000" w:rsidR="00000000" w:rsidRPr="00000000">
        <w:rPr>
          <w:rtl w:val="0"/>
        </w:rPr>
      </w:r>
    </w:p>
    <w:p w:rsidR="00000000" w:rsidDel="00000000" w:rsidP="00000000" w:rsidRDefault="00000000" w:rsidRPr="00000000" w14:paraId="00000014">
      <w:pPr>
        <w:pageBreakBefore w:val="0"/>
        <w:tabs>
          <w:tab w:val="left" w:leader="none" w:pos="2440"/>
        </w:tabs>
        <w:rPr/>
      </w:pPr>
      <w:bookmarkStart w:colFirst="0" w:colLast="0" w:name="_heading=h.30j0zll" w:id="0"/>
      <w:bookmarkEnd w:id="0"/>
      <w:r w:rsidDel="00000000" w:rsidR="00000000" w:rsidRPr="00000000">
        <w:rPr>
          <w:rtl w:val="0"/>
        </w:rPr>
        <w:tab/>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RM6348</w:t>
      <w:tab/>
      <w:t xml:space="preserve">                                           </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9">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v1.0</w:t>
      <w:tab/>
      <w:tab/>
    </w:r>
    <w:r w:rsidDel="00000000" w:rsidR="00000000" w:rsidRPr="00000000">
      <w:rPr>
        <w:rFonts w:ascii="Arial" w:cs="Arial" w:eastAsia="Arial" w:hAnsi="Arial"/>
        <w:color w:val="bfbfbf"/>
        <w:sz w:val="20"/>
        <w:szCs w:val="20"/>
        <w:rtl w:val="0"/>
      </w:rPr>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(Minimum Standards of Reliability)</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w:t>
    </w:r>
    <w:r w:rsidDel="00000000" w:rsidR="00000000" w:rsidRPr="00000000">
      <w:rPr>
        <w:rFonts w:ascii="Arial" w:cs="Arial" w:eastAsia="Arial" w:hAnsi="Arial"/>
        <w:sz w:val="20"/>
        <w:szCs w:val="20"/>
        <w:rtl w:val="0"/>
      </w:rPr>
      <w:t xml:space="preserve">2023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pPr>
    <w:rPr>
      <w:rFonts w:ascii="Cambria" w:cs="Cambria" w:eastAsia="Cambria" w:hAnsi="Cambria"/>
      <w:i w:val="1"/>
      <w:color w:val="243f61"/>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120" w:lineRule="auto"/>
      <w:ind w:left="360" w:hanging="360"/>
    </w:pPr>
    <w:rPr>
      <w:b w:val="1"/>
    </w:rPr>
  </w:style>
  <w:style w:type="paragraph" w:styleId="Heading2">
    <w:name w:val="heading 2"/>
    <w:basedOn w:val="Normal"/>
    <w:next w:val="Normal"/>
    <w:pPr>
      <w:pageBreakBefore w:val="0"/>
      <w:spacing w:after="120" w:before="120" w:lineRule="auto"/>
      <w:ind w:left="936" w:hanging="576"/>
    </w:pPr>
    <w:rPr/>
  </w:style>
  <w:style w:type="paragraph" w:styleId="Heading3">
    <w:name w:val="heading 3"/>
    <w:basedOn w:val="Normal"/>
    <w:next w:val="Normal"/>
    <w:pPr>
      <w:pageBreakBefore w:val="0"/>
      <w:spacing w:after="120" w:before="120" w:lineRule="auto"/>
      <w:ind w:left="1656" w:hanging="720"/>
    </w:pPr>
    <w:rPr/>
  </w:style>
  <w:style w:type="paragraph" w:styleId="Heading4">
    <w:name w:val="heading 4"/>
    <w:basedOn w:val="Normal"/>
    <w:next w:val="Normal"/>
    <w:pPr>
      <w:pageBreakBefore w:val="0"/>
      <w:spacing w:after="120" w:before="120" w:lineRule="auto"/>
      <w:ind w:left="2592" w:hanging="936"/>
    </w:pPr>
    <w:rPr/>
  </w:style>
  <w:style w:type="paragraph" w:styleId="Heading5">
    <w:name w:val="heading 5"/>
    <w:basedOn w:val="Normal"/>
    <w:next w:val="Normal"/>
    <w:pPr>
      <w:keepNext w:val="1"/>
      <w:keepLines w:val="1"/>
      <w:pageBreakBefore w:val="0"/>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pageBreakBefore w:val="0"/>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paragraph" w:styleId="Heading1">
    <w:name w:val="heading 1"/>
    <w:basedOn w:val="Normal"/>
    <w:next w:val="Normal"/>
    <w:link w:val="Heading1Char"/>
    <w:uiPriority w:val="9"/>
    <w:qFormat w:val="1"/>
    <w:pPr>
      <w:keepNext w:val="1"/>
      <w:keepLines w:val="1"/>
      <w:numPr>
        <w:numId w:val="4"/>
      </w:numPr>
      <w:spacing w:after="120" w:before="120"/>
      <w:ind w:left="360" w:hanging="360"/>
      <w:outlineLvl w:val="0"/>
    </w:pPr>
    <w:rPr>
      <w:rFonts w:cstheme="majorBidi" w:eastAsiaTheme="majorEastAsia"/>
      <w:b w:val="1"/>
      <w:bCs w:val="1"/>
      <w:szCs w:val="28"/>
    </w:rPr>
  </w:style>
  <w:style w:type="paragraph" w:styleId="Heading2">
    <w:name w:val="heading 2"/>
    <w:basedOn w:val="Normal"/>
    <w:next w:val="Normal"/>
    <w:link w:val="Heading2Char"/>
    <w:uiPriority w:val="9"/>
    <w:unhideWhenUsed w:val="1"/>
    <w:qFormat w:val="1"/>
    <w:pPr>
      <w:numPr>
        <w:ilvl w:val="1"/>
        <w:numId w:val="4"/>
      </w:numPr>
      <w:tabs>
        <w:tab w:val="clear" w:pos="720"/>
      </w:tabs>
      <w:spacing w:after="120" w:before="120"/>
      <w:ind w:left="936" w:hanging="576"/>
      <w:outlineLvl w:val="1"/>
    </w:pPr>
    <w:rPr>
      <w:rFonts w:cstheme="majorBidi" w:eastAsiaTheme="majorEastAsia"/>
      <w:bCs w:val="1"/>
      <w:szCs w:val="26"/>
    </w:rPr>
  </w:style>
  <w:style w:type="paragraph" w:styleId="Heading3">
    <w:name w:val="heading 3"/>
    <w:basedOn w:val="Normal"/>
    <w:next w:val="Normal"/>
    <w:link w:val="Heading3Char"/>
    <w:uiPriority w:val="9"/>
    <w:unhideWhenUsed w:val="1"/>
    <w:qFormat w:val="1"/>
    <w:pPr>
      <w:numPr>
        <w:ilvl w:val="2"/>
        <w:numId w:val="4"/>
      </w:numPr>
      <w:spacing w:after="120" w:before="120"/>
      <w:ind w:left="1656" w:hanging="720"/>
      <w:outlineLvl w:val="2"/>
    </w:pPr>
    <w:rPr>
      <w:rFonts w:cstheme="majorBidi" w:eastAsiaTheme="majorEastAsia"/>
      <w:bCs w:val="1"/>
    </w:rPr>
  </w:style>
  <w:style w:type="paragraph" w:styleId="Heading4">
    <w:name w:val="heading 4"/>
    <w:basedOn w:val="Normal"/>
    <w:next w:val="Normal"/>
    <w:link w:val="Heading4Char"/>
    <w:uiPriority w:val="9"/>
    <w:unhideWhenUsed w:val="1"/>
    <w:qFormat w:val="1"/>
    <w:pPr>
      <w:numPr>
        <w:ilvl w:val="3"/>
        <w:numId w:val="4"/>
      </w:numPr>
      <w:spacing w:after="120" w:before="120"/>
      <w:ind w:left="2592" w:hanging="936"/>
      <w:outlineLvl w:val="3"/>
    </w:pPr>
    <w:rPr>
      <w:rFonts w:cstheme="majorBidi" w:eastAsiaTheme="majorEastAsia"/>
      <w:bCs w:val="1"/>
      <w:iCs w:val="1"/>
    </w:rPr>
  </w:style>
  <w:style w:type="paragraph" w:styleId="Heading5">
    <w:name w:val="heading 5"/>
    <w:basedOn w:val="Normal"/>
    <w:next w:val="Normal"/>
    <w:link w:val="Heading5Char"/>
    <w:uiPriority w:val="9"/>
    <w:semiHidden w:val="1"/>
    <w:unhideWhenUsed w:val="1"/>
    <w:qFormat w:val="1"/>
    <w:pPr>
      <w:keepNext w:val="1"/>
      <w:keepLines w:val="1"/>
      <w:numPr>
        <w:ilvl w:val="4"/>
        <w:numId w:val="4"/>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4"/>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4"/>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4"/>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4"/>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BodyText">
    <w:name w:val="Body Text"/>
    <w:basedOn w:val="Normal"/>
    <w:link w:val="BodyTextChar"/>
    <w:unhideWhenUsed w:val="1"/>
    <w:pPr>
      <w:spacing w:after="120"/>
    </w:pPr>
  </w:style>
  <w:style w:type="character" w:styleId="BodyTextChar" w:customStyle="1">
    <w:name w:val="Body Text Char"/>
    <w:basedOn w:val="DefaultParagraphFont"/>
    <w:link w:val="BodyText"/>
    <w:rPr>
      <w:rFonts w:ascii="Calibri" w:cs="Arial" w:eastAsia="Times New Roman" w:hAnsi="Calibri"/>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link w:val="GPSDefinitionL2Char"/>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Guidance" w:customStyle="1">
    <w:name w:val="GPS L1 Guidance"/>
    <w:basedOn w:val="Normal"/>
    <w:link w:val="GPSL1GuidanceChar"/>
    <w:qFormat w:val="1"/>
    <w:pPr>
      <w:spacing w:after="120" w:before="240"/>
      <w:ind w:left="426"/>
    </w:pPr>
    <w:rPr>
      <w:b w:val="1"/>
      <w:i w:val="1"/>
    </w:rPr>
  </w:style>
  <w:style w:type="paragraph" w:styleId="GPSL1SCHEDULEHeading" w:customStyle="1">
    <w:name w:val="GPS L1 SCHEDULE Heading"/>
    <w:basedOn w:val="GPSL1CLAUSEHEADING"/>
    <w:link w:val="GPSL1SCHEDULEHeadingChar"/>
    <w:qFormat w:val="1"/>
    <w:pPr>
      <w:outlineLvl w:val="9"/>
    </w:pPr>
  </w:style>
  <w:style w:type="paragraph" w:styleId="GPSL2Guidance" w:customStyle="1">
    <w:name w:val="GPS L2 Guidance"/>
    <w:basedOn w:val="Normal"/>
    <w:link w:val="GPSL2GuidanceChar"/>
    <w:qFormat w:val="1"/>
    <w:pPr>
      <w:tabs>
        <w:tab w:val="left" w:pos="1134"/>
      </w:tabs>
      <w:overflowPunct w:val="1"/>
      <w:autoSpaceDE w:val="1"/>
      <w:autoSpaceDN w:val="1"/>
      <w:spacing w:after="120" w:before="120"/>
      <w:ind w:left="1134"/>
      <w:textAlignment w:val="auto"/>
    </w:pPr>
    <w:rPr>
      <w:b w:val="1"/>
      <w:i w:val="1"/>
      <w:lang w:eastAsia="zh-CN"/>
    </w:r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4indent" w:customStyle="1">
    <w:name w:val="GPS L4 indent"/>
    <w:basedOn w:val="GPSL4numberedclause"/>
    <w:link w:val="GPSL4indentChar"/>
    <w:qFormat w:val="1"/>
    <w:pPr>
      <w:numPr>
        <w:ilvl w:val="0"/>
      </w:numPr>
      <w:ind w:left="3119" w:hanging="567"/>
    </w:pPr>
  </w:style>
  <w:style w:type="paragraph" w:styleId="GPSmacrorestart" w:customStyle="1">
    <w:name w:val="GPS macro restart"/>
    <w:basedOn w:val="Normal"/>
    <w:qFormat w:val="1"/>
    <w:pPr>
      <w:spacing w:after="0"/>
    </w:pPr>
    <w:rPr>
      <w:color w:val="ffffff"/>
      <w:sz w:val="16"/>
      <w:szCs w:val="16"/>
    </w:rPr>
  </w:style>
  <w:style w:type="paragraph" w:styleId="GPSSchPart" w:customStyle="1">
    <w:name w:val="GPS Sch Part"/>
    <w:basedOn w:val="Normal"/>
    <w:link w:val="GPSSchPartChar"/>
    <w:qFormat w:val="1"/>
    <w:pPr>
      <w:keepNext w:val="1"/>
      <w:overflowPunct w:val="1"/>
      <w:autoSpaceDE w:val="1"/>
      <w:autoSpaceDN w:val="1"/>
      <w:spacing w:before="240"/>
      <w:ind w:firstLine="426"/>
      <w:jc w:val="center"/>
      <w:textAlignment w:val="auto"/>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left" w:pos="709"/>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indent" w:customStyle="1">
    <w:name w:val="GPS L1 indent"/>
    <w:basedOn w:val="Normal"/>
    <w:link w:val="GPSL1indentChar"/>
    <w:qFormat w:val="1"/>
    <w:pPr>
      <w:tabs>
        <w:tab w:val="left" w:pos="851"/>
      </w:tabs>
      <w:ind w:left="709"/>
    </w:p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indentChar" w:customStyle="1">
    <w:name w:val="GPS L1 indent Char"/>
    <w:link w:val="GPSL1indent"/>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IndentChar" w:customStyle="1">
    <w:name w:val="GPS L2 Indent Char"/>
    <w:link w:val="GPSL2Indent"/>
    <w:rPr>
      <w:rFonts w:ascii="Calibri" w:cs="Arial" w:eastAsia="Times New Roman" w:hAnsi="Calibri"/>
      <w:szCs w:val="24"/>
    </w:rPr>
  </w:style>
  <w:style w:type="character" w:styleId="GPSL2GuidanceChar" w:customStyle="1">
    <w:name w:val="GPS L2 Guidance Char"/>
    <w:link w:val="GPSL2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GPSL4indentChar" w:customStyle="1">
    <w:name w:val="GPS L4 indent Char"/>
    <w:link w:val="GPSL4indent"/>
    <w:rPr>
      <w:rFonts w:ascii="Calibri" w:cs="Arial" w:eastAsia="Times New Roman" w:hAnsi="Calibri"/>
      <w:lang w:eastAsia="zh-CN"/>
    </w:rPr>
  </w:style>
  <w:style w:type="character" w:styleId="GPSDefinitionL2Char" w:customStyle="1">
    <w:name w:val="GPS Definition L2 Char"/>
    <w:link w:val="GPSDefinitionL2"/>
    <w:locked w:val="1"/>
    <w:rPr>
      <w:rFonts w:ascii="Calibri" w:cs="Arial" w:eastAsia="Times New Roman" w:hAnsi="Calibri"/>
    </w:rPr>
  </w:style>
  <w:style w:type="paragraph" w:styleId="GPSL3Indent" w:customStyle="1">
    <w:name w:val="GPS L3 Indent"/>
    <w:basedOn w:val="Normal"/>
    <w:link w:val="GPSL3IndentChar"/>
    <w:pPr>
      <w:tabs>
        <w:tab w:val="left" w:pos="2127"/>
      </w:tabs>
      <w:overflowPunct w:val="1"/>
      <w:autoSpaceDE w:val="1"/>
      <w:autoSpaceDN w:val="1"/>
      <w:spacing w:after="120" w:before="120"/>
      <w:ind w:left="2127"/>
      <w:textAlignment w:val="auto"/>
    </w:pPr>
    <w:rPr>
      <w:rFonts w:ascii="Arial" w:hAnsi="Arial"/>
      <w:lang w:eastAsia="zh-CN" w:val="en-US"/>
    </w:rPr>
  </w:style>
  <w:style w:type="character" w:styleId="GPSL3IndentChar" w:customStyle="1">
    <w:name w:val="GPS L3 Indent Char"/>
    <w:link w:val="GPSL3Indent"/>
    <w:locked w:val="1"/>
    <w:rPr>
      <w:rFonts w:ascii="Arial" w:cs="Arial" w:eastAsia="Times New Roman" w:hAnsi="Arial"/>
      <w:lang w:eastAsia="zh-CN" w:val="en-US"/>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ascii="Calibri" w:hAnsi="Calibri" w:cstheme="majorBidi" w:eastAsiaTheme="majorEastAsia"/>
      <w:b w:val="1"/>
      <w:bCs w:val="1"/>
      <w:szCs w:val="28"/>
    </w:rPr>
  </w:style>
  <w:style w:type="character" w:styleId="Heading2Char" w:customStyle="1">
    <w:name w:val="Heading 2 Char"/>
    <w:basedOn w:val="DefaultParagraphFont"/>
    <w:link w:val="Heading2"/>
    <w:uiPriority w:val="9"/>
    <w:rPr>
      <w:rFonts w:ascii="Calibri" w:hAnsi="Calibri" w:cstheme="majorBidi" w:eastAsiaTheme="majorEastAsia"/>
      <w:bCs w:val="1"/>
      <w:szCs w:val="26"/>
    </w:rPr>
  </w:style>
  <w:style w:type="character" w:styleId="Heading3Char" w:customStyle="1">
    <w:name w:val="Heading 3 Char"/>
    <w:basedOn w:val="DefaultParagraphFont"/>
    <w:link w:val="Heading3"/>
    <w:uiPriority w:val="9"/>
    <w:rPr>
      <w:rFonts w:ascii="Calibri" w:hAnsi="Calibri" w:cstheme="majorBidi" w:eastAsiaTheme="majorEastAsia"/>
      <w:bCs w:val="1"/>
    </w:rPr>
  </w:style>
  <w:style w:type="character" w:styleId="Heading4Char" w:customStyle="1">
    <w:name w:val="Heading 4 Char"/>
    <w:basedOn w:val="DefaultParagraphFont"/>
    <w:link w:val="Heading4"/>
    <w:uiPriority w:val="9"/>
    <w:rPr>
      <w:rFonts w:ascii="Calibri" w:hAnsi="Calibri" w:cstheme="majorBidi" w:eastAsiaTheme="majorEastAsia"/>
      <w:bCs w:val="1"/>
      <w:iCs w:val="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BodyTextIndent">
    <w:name w:val="Body Text Indent"/>
    <w:basedOn w:val="Normal"/>
    <w:link w:val="BodyTextIndentChar"/>
    <w:uiPriority w:val="99"/>
    <w:unhideWhenUsed w:val="1"/>
    <w:pPr>
      <w:spacing w:after="120" w:before="120"/>
      <w:ind w:left="720"/>
    </w:pPr>
  </w:style>
  <w:style w:type="character" w:styleId="BodyTextIndentChar" w:customStyle="1">
    <w:name w:val="Body Text Indent Char"/>
    <w:basedOn w:val="DefaultParagraphFont"/>
    <w:link w:val="BodyTextIndent"/>
    <w:uiPriority w:val="99"/>
    <w:rPr>
      <w:rFonts w:ascii="Calibri" w:cs="Arial" w:eastAsia="Times New Roman" w:hAnsi="Calibri"/>
    </w:rPr>
  </w:style>
  <w:style w:type="paragraph" w:styleId="BodyTextIndent3">
    <w:name w:val="Body Text Indent 3"/>
    <w:basedOn w:val="Normal"/>
    <w:link w:val="BodyTextIndent3Char"/>
    <w:uiPriority w:val="99"/>
    <w:unhideWhenUsed w:val="1"/>
    <w:pPr>
      <w:spacing w:after="120"/>
      <w:ind w:left="283"/>
    </w:pPr>
    <w:rPr>
      <w:sz w:val="16"/>
      <w:szCs w:val="16"/>
    </w:rPr>
  </w:style>
  <w:style w:type="character" w:styleId="BodyTextIndent3Char" w:customStyle="1">
    <w:name w:val="Body Text Indent 3 Char"/>
    <w:basedOn w:val="DefaultParagraphFont"/>
    <w:link w:val="BodyTextIndent3"/>
    <w:uiPriority w:val="99"/>
    <w:rPr>
      <w:rFonts w:ascii="Calibri" w:cs="Arial" w:eastAsia="Times New Roman" w:hAnsi="Calibri"/>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ORDERFORML1PraraNo" w:customStyle="1">
    <w:name w:val="ORDER FORM L1 Prara No"/>
    <w:basedOn w:val="Normal"/>
    <w:qFormat w:val="1"/>
    <w:rsid w:val="00804755"/>
    <w:pPr>
      <w:numPr>
        <w:numId w:val="22"/>
      </w:numPr>
      <w:overflowPunct w:val="1"/>
      <w:autoSpaceDE w:val="1"/>
      <w:autoSpaceDN w:val="1"/>
      <w:spacing w:after="0"/>
      <w:ind w:left="426" w:hanging="426"/>
      <w:textAlignment w:val="auto"/>
    </w:pPr>
    <w:rPr>
      <w:rFonts w:cs="Times New Roman" w:eastAsia="STZhongsong"/>
      <w:b w:val="1"/>
      <w:caps w:val="1"/>
      <w:lang w:eastAsia="zh-CN"/>
    </w:rPr>
  </w:style>
  <w:style w:type="paragraph" w:styleId="ORDERFORML2Title" w:customStyle="1">
    <w:name w:val="ORDER FORM L2 Title"/>
    <w:basedOn w:val="Normal"/>
    <w:qFormat w:val="1"/>
    <w:rsid w:val="00804755"/>
    <w:pPr>
      <w:numPr>
        <w:ilvl w:val="1"/>
        <w:numId w:val="22"/>
      </w:numPr>
      <w:overflowPunct w:val="1"/>
      <w:autoSpaceDE w:val="1"/>
      <w:autoSpaceDN w:val="1"/>
      <w:spacing w:after="120"/>
      <w:ind w:left="993" w:hanging="567"/>
      <w:textAlignment w:val="auto"/>
    </w:pPr>
    <w:rPr>
      <w:rFonts w:ascii="Arial" w:cs="Times New Roman" w:eastAsia="STZhongsong" w:hAnsi="Arial"/>
      <w:b w:val="1"/>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EZx7cAEVVrhV7v/zXyU3zXWk8Iw==">CgMxLjAyCWguMzBqMHpsbDgAaiQKFHN1Z2dlc3QuaXA1bzVuZ3lodmJ5EgxBbmR5IEpvaG5zb25qJAoUc3VnZ2VzdC5qbXlmeG5uYWw0b2kSDEFuZHkgSm9obnNvbnIhMWlISkJnQmpZYW9XNks5T2lORWtfQzRFbm1nbUlfdGhh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2019-04-10T22:35:00Z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